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right="0" w:hanging="720"/>
        <w:jc w:val="center"/>
        <w:rPr>
          <w:rFonts w:ascii="Times New Roman" w:hAnsi="Times New Roman"/>
          <w:b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 </w:t>
      </w:r>
      <w:r>
        <w:rPr>
          <w:rFonts w:ascii="Times New Roman" w:hAnsi="Times New Roman"/>
          <w:b/>
          <w:bCs/>
          <w:sz w:val="44"/>
          <w:szCs w:val="44"/>
        </w:rPr>
        <w:t>Муниципальное  учреждение</w:t>
      </w:r>
    </w:p>
    <w:p>
      <w:pPr>
        <w:pStyle w:val="Normal"/>
        <w:ind w:left="-180" w:right="0" w:hanging="72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44"/>
          <w:szCs w:val="44"/>
        </w:rPr>
        <w:t xml:space="preserve">      </w:t>
      </w:r>
      <w:r>
        <w:rPr>
          <w:rFonts w:ascii="Times New Roman" w:hAnsi="Times New Roman"/>
          <w:b/>
          <w:bCs/>
          <w:sz w:val="44"/>
          <w:szCs w:val="44"/>
        </w:rPr>
        <w:t>«Дворец водного спорта «</w:t>
      </w:r>
      <w:r>
        <w:rPr>
          <w:rFonts w:ascii="Times New Roman" w:hAnsi="Times New Roman"/>
          <w:b/>
          <w:bCs/>
          <w:i/>
          <w:sz w:val="48"/>
          <w:szCs w:val="48"/>
        </w:rPr>
        <w:t>Дельфин»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140205, Московская область,  город Воскресенск, улица Лермонтова д.3 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>ГРН 1035001308891,</w:t>
      </w:r>
      <w:r>
        <w:rPr>
          <w:rFonts w:ascii="Times New Roman" w:hAnsi="Times New Roman"/>
          <w:b/>
          <w:bCs/>
          <w:sz w:val="24"/>
          <w:szCs w:val="24"/>
        </w:rPr>
        <w:t xml:space="preserve"> ИНН 5005036923,  тел. (8-49644) 4-19-57 , тел.  (8-49644) 4-19-72</w:t>
      </w:r>
    </w:p>
    <w:p>
      <w:pPr>
        <w:pStyle w:val="Normal"/>
        <w:pBdr>
          <w:bottom w:val="single" w:sz="12" w:space="1" w:color="000000"/>
        </w:pBdr>
        <w:rPr>
          <w:rFonts w:ascii="Times New Roman" w:hAnsi="Times New Roman"/>
          <w:b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                                                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E-mail:delpin-voskr@mail.ru</w:t>
      </w:r>
    </w:p>
    <w:p>
      <w:pPr>
        <w:pStyle w:val="2"/>
        <w:numPr>
          <w:ilvl w:val="1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>
      <w:pPr>
        <w:pStyle w:val="4"/>
        <w:numPr>
          <w:ilvl w:val="3"/>
          <w:numId w:val="1"/>
        </w:numPr>
        <w:jc w:val="right"/>
        <w:rPr/>
      </w:pPr>
      <w:r>
        <w:rPr>
          <w:rFonts w:ascii="Times New Roman" w:hAnsi="Times New Roman"/>
        </w:rPr>
        <w:t xml:space="preserve">                                                       </w:t>
      </w: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 xml:space="preserve"> </w:t>
      </w:r>
    </w:p>
    <w:p>
      <w:pPr>
        <w:pStyle w:val="Normal"/>
        <w:jc w:val="right"/>
        <w:rPr>
          <w:rFonts w:ascii="Times New Roman" w:hAnsi="Times New Roman"/>
          <w:b/>
          <w:b/>
          <w:bCs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sz w:val="26"/>
          <w:szCs w:val="26"/>
          <w:lang w:val="ru-RU"/>
        </w:rPr>
        <w:t>УТВЕРЖДАЮ: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Директор МУ «Дворец водного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спорта «Дельфин»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  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______________/Усков В.Н./    </w:t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«___»_________________</w:t>
      </w: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 xml:space="preserve">2018г.    </w:t>
      </w:r>
    </w:p>
    <w:p>
      <w:pPr>
        <w:pStyle w:val="4"/>
        <w:numPr>
          <w:ilvl w:val="3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4"/>
        <w:numPr>
          <w:ilvl w:val="3"/>
          <w:numId w:val="1"/>
        </w:numPr>
        <w:jc w:val="center"/>
        <w:rPr>
          <w:rFonts w:ascii="Times New Roman" w:hAnsi="Times New Roman"/>
          <w:b w:val="false"/>
          <w:b w:val="false"/>
          <w:bCs w:val="false"/>
          <w:sz w:val="26"/>
          <w:szCs w:val="26"/>
          <w:lang w:val="en-US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</w:r>
    </w:p>
    <w:p>
      <w:pPr>
        <w:pStyle w:val="4"/>
        <w:numPr>
          <w:ilvl w:val="3"/>
          <w:numId w:val="1"/>
        </w:numPr>
        <w:jc w:val="center"/>
        <w:rPr/>
      </w:pPr>
      <w:r>
        <w:rPr>
          <w:rFonts w:ascii="Times New Roman" w:hAnsi="Times New Roman"/>
          <w:b w:val="false"/>
          <w:bCs w:val="false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52"/>
          <w:szCs w:val="52"/>
          <w:lang w:val="en-US"/>
        </w:rPr>
        <w:t>Положени</w:t>
      </w:r>
      <w:r>
        <w:rPr>
          <w:rFonts w:ascii="Times New Roman" w:hAnsi="Times New Roman"/>
          <w:b w:val="false"/>
          <w:bCs w:val="false"/>
          <w:i w:val="false"/>
          <w:iCs w:val="false"/>
          <w:sz w:val="52"/>
          <w:szCs w:val="52"/>
          <w:lang w:val="ru-RU"/>
        </w:rPr>
        <w:t>е</w:t>
      </w:r>
      <w:r>
        <w:rPr>
          <w:rFonts w:ascii="Times New Roman" w:hAnsi="Times New Roman"/>
          <w:b w:val="false"/>
          <w:bCs w:val="false"/>
          <w:sz w:val="52"/>
          <w:szCs w:val="52"/>
          <w:lang w:val="en-US"/>
        </w:rPr>
        <w:t xml:space="preserve"> </w:t>
      </w:r>
    </w:p>
    <w:p>
      <w:pPr>
        <w:pStyle w:val="Normal"/>
        <w:spacing w:lineRule="auto" w:line="247" w:before="0" w:after="77"/>
        <w:ind w:left="265" w:right="63" w:hanging="77"/>
        <w:jc w:val="center"/>
        <w:rPr>
          <w:rFonts w:ascii="Times New Roman" w:hAnsi="Times New Roman"/>
          <w:b w:val="false"/>
          <w:b w:val="false"/>
          <w:bCs w:val="false"/>
          <w:sz w:val="52"/>
          <w:szCs w:val="52"/>
        </w:rPr>
      </w:pPr>
      <w:bookmarkStart w:id="0" w:name="__DdeLink__1485_3683895761"/>
      <w:bookmarkEnd w:id="0"/>
      <w:r>
        <w:rPr>
          <w:rFonts w:ascii="Times New Roman" w:hAnsi="Times New Roman"/>
          <w:b w:val="false"/>
          <w:bCs w:val="false"/>
          <w:sz w:val="52"/>
          <w:szCs w:val="52"/>
        </w:rPr>
        <w:t xml:space="preserve">об организации пропускного режима в </w:t>
      </w:r>
    </w:p>
    <w:p>
      <w:pPr>
        <w:pStyle w:val="Normal"/>
        <w:spacing w:lineRule="auto" w:line="247" w:before="0" w:after="77"/>
        <w:ind w:left="265" w:right="63" w:hanging="77"/>
        <w:jc w:val="center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  <w:sz w:val="52"/>
          <w:szCs w:val="52"/>
          <w:lang w:val="ru-RU"/>
        </w:rPr>
        <w:t>М</w:t>
      </w:r>
      <w:r>
        <w:rPr>
          <w:rFonts w:ascii="Times New Roman" w:hAnsi="Times New Roman"/>
          <w:b w:val="false"/>
          <w:bCs w:val="false"/>
          <w:sz w:val="52"/>
          <w:szCs w:val="52"/>
        </w:rPr>
        <w:t xml:space="preserve">униципальном  </w:t>
      </w:r>
      <w:r>
        <w:rPr>
          <w:rFonts w:ascii="Times New Roman" w:hAnsi="Times New Roman"/>
          <w:b w:val="false"/>
          <w:bCs w:val="false"/>
          <w:sz w:val="52"/>
          <w:szCs w:val="52"/>
          <w:lang w:val="ru-RU"/>
        </w:rPr>
        <w:t>У</w:t>
      </w:r>
      <w:r>
        <w:rPr>
          <w:rFonts w:ascii="Times New Roman" w:hAnsi="Times New Roman"/>
          <w:b w:val="false"/>
          <w:bCs w:val="false"/>
          <w:sz w:val="52"/>
          <w:szCs w:val="52"/>
        </w:rPr>
        <w:t xml:space="preserve">чреждении </w:t>
      </w:r>
    </w:p>
    <w:p>
      <w:pPr>
        <w:pStyle w:val="Normal"/>
        <w:spacing w:lineRule="auto" w:line="259" w:before="0" w:after="170"/>
        <w:ind w:left="139" w:right="0" w:hanging="0"/>
        <w:jc w:val="center"/>
        <w:rPr>
          <w:rFonts w:ascii="Times New Roman" w:hAnsi="Times New Roman"/>
        </w:rPr>
      </w:pPr>
      <w:r>
        <w:rPr>
          <w:rFonts w:eastAsia="Arial" w:cs="Arial" w:ascii="Times New Roman" w:hAnsi="Times New Roman"/>
          <w:b w:val="false"/>
          <w:bCs w:val="false"/>
          <w:i/>
          <w:iCs w:val="false"/>
          <w:sz w:val="52"/>
          <w:szCs w:val="52"/>
          <w:lang w:val="ru-RU"/>
        </w:rPr>
        <w:t>«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z w:val="52"/>
          <w:szCs w:val="52"/>
          <w:lang w:val="ru-RU"/>
        </w:rPr>
        <w:t>Дворец водного спорта</w:t>
      </w:r>
      <w:r>
        <w:rPr>
          <w:rFonts w:eastAsia="Arial" w:cs="Arial" w:ascii="Times New Roman" w:hAnsi="Times New Roman"/>
          <w:b w:val="false"/>
          <w:bCs w:val="false"/>
          <w:i/>
          <w:sz w:val="52"/>
          <w:szCs w:val="52"/>
          <w:lang w:val="ru-RU"/>
        </w:rPr>
        <w:t xml:space="preserve"> «</w:t>
      </w:r>
      <w:r>
        <w:rPr>
          <w:rFonts w:eastAsia="Arial" w:cs="Arial" w:ascii="Times New Roman" w:hAnsi="Times New Roman"/>
          <w:b w:val="false"/>
          <w:bCs w:val="false"/>
          <w:i w:val="false"/>
          <w:iCs w:val="false"/>
          <w:sz w:val="52"/>
          <w:szCs w:val="52"/>
          <w:lang w:val="ru-RU"/>
        </w:rPr>
        <w:t>Дельфин</w:t>
      </w:r>
      <w:r>
        <w:rPr>
          <w:rFonts w:eastAsia="Arial" w:cs="Arial" w:ascii="Times New Roman" w:hAnsi="Times New Roman"/>
          <w:b w:val="false"/>
          <w:bCs w:val="false"/>
          <w:i/>
          <w:sz w:val="52"/>
          <w:szCs w:val="52"/>
          <w:lang w:val="ru-RU"/>
        </w:rPr>
        <w:t>»</w:t>
      </w:r>
      <w:r>
        <w:rPr>
          <w:rFonts w:eastAsia="Arial" w:cs="Arial" w:ascii="Times New Roman" w:hAnsi="Times New Roman"/>
          <w:b w:val="false"/>
          <w:bCs w:val="false"/>
          <w:i/>
          <w:sz w:val="52"/>
          <w:szCs w:val="52"/>
        </w:rPr>
        <w:t xml:space="preserve"> </w:t>
      </w:r>
    </w:p>
    <w:p>
      <w:pPr>
        <w:pStyle w:val="Normal"/>
        <w:spacing w:lineRule="auto" w:line="259" w:before="0" w:after="167"/>
        <w:ind w:left="0" w:right="0" w:hanging="0"/>
        <w:jc w:val="left"/>
        <w:rPr>
          <w:rFonts w:ascii="Times New Roman" w:hAnsi="Times New Roman" w:eastAsia="Calibri" w:cs="Calibri"/>
          <w:b w:val="false"/>
          <w:b w:val="false"/>
          <w:bCs w:val="false"/>
          <w:sz w:val="52"/>
          <w:szCs w:val="52"/>
        </w:rPr>
      </w:pPr>
      <w:r>
        <w:rPr>
          <w:rFonts w:eastAsia="Calibri" w:cs="Calibri" w:ascii="Times New Roman" w:hAnsi="Times New Roman"/>
          <w:b w:val="false"/>
          <w:bCs w:val="false"/>
          <w:sz w:val="52"/>
          <w:szCs w:val="52"/>
        </w:rPr>
        <w:t xml:space="preserve"> </w:t>
      </w:r>
    </w:p>
    <w:p>
      <w:pPr>
        <w:pStyle w:val="Normal"/>
        <w:spacing w:lineRule="auto" w:line="259" w:before="0" w:after="163"/>
        <w:ind w:left="0" w:right="0" w:hanging="0"/>
        <w:jc w:val="left"/>
        <w:rPr>
          <w:rFonts w:eastAsia="Calibri" w:cs="Calibri"/>
          <w:b w:val="false"/>
          <w:b w:val="false"/>
          <w:bCs w:val="false"/>
          <w:sz w:val="52"/>
          <w:szCs w:val="52"/>
        </w:rPr>
      </w:pPr>
      <w:r>
        <w:rPr>
          <w:rFonts w:eastAsia="Calibri" w:cs="Calibri"/>
          <w:b w:val="false"/>
          <w:bCs w:val="false"/>
          <w:sz w:val="52"/>
          <w:szCs w:val="52"/>
        </w:rPr>
        <w:t xml:space="preserve"> </w:t>
      </w:r>
    </w:p>
    <w:p>
      <w:pPr>
        <w:pStyle w:val="Normal"/>
        <w:spacing w:lineRule="auto" w:line="259" w:before="0" w:after="167"/>
        <w:ind w:left="0" w:right="0" w:hanging="0"/>
        <w:jc w:val="left"/>
        <w:rPr>
          <w:rFonts w:eastAsia="Calibri" w:cs="Calibri"/>
          <w:b w:val="false"/>
          <w:b w:val="false"/>
          <w:bCs w:val="false"/>
          <w:sz w:val="52"/>
          <w:szCs w:val="52"/>
        </w:rPr>
      </w:pPr>
      <w:r>
        <w:rPr>
          <w:rFonts w:eastAsia="Calibri" w:cs="Calibri"/>
          <w:b w:val="false"/>
          <w:bCs w:val="false"/>
          <w:sz w:val="52"/>
          <w:szCs w:val="52"/>
        </w:rPr>
        <w:t xml:space="preserve"> </w:t>
      </w:r>
    </w:p>
    <w:p>
      <w:pPr>
        <w:pStyle w:val="Normal"/>
        <w:spacing w:lineRule="auto" w:line="259" w:before="0" w:after="162"/>
        <w:ind w:left="0" w:right="0" w:hanging="0"/>
        <w:jc w:val="left"/>
        <w:rPr>
          <w:rFonts w:eastAsia="Calibri" w:cs="Calibri"/>
          <w:sz w:val="52"/>
          <w:szCs w:val="52"/>
        </w:rPr>
      </w:pPr>
      <w:r>
        <w:rPr>
          <w:rFonts w:eastAsia="Calibri" w:cs="Calibri"/>
          <w:sz w:val="52"/>
          <w:szCs w:val="52"/>
        </w:rPr>
        <w:t xml:space="preserve"> </w:t>
      </w:r>
    </w:p>
    <w:p>
      <w:pPr>
        <w:pStyle w:val="Normal"/>
        <w:spacing w:lineRule="auto" w:line="259" w:before="0" w:after="166"/>
        <w:ind w:left="0" w:right="0" w:hanging="0"/>
        <w:jc w:val="left"/>
        <w:rPr>
          <w:rFonts w:eastAsia="Calibri" w:cs="Calibri"/>
          <w:sz w:val="52"/>
          <w:szCs w:val="52"/>
        </w:rPr>
      </w:pPr>
      <w:r>
        <w:rPr>
          <w:rFonts w:eastAsia="Calibri" w:cs="Calibri"/>
          <w:sz w:val="52"/>
          <w:szCs w:val="52"/>
        </w:rPr>
        <w:t xml:space="preserve"> </w:t>
      </w:r>
    </w:p>
    <w:p>
      <w:pPr>
        <w:pStyle w:val="Normal"/>
        <w:spacing w:lineRule="auto" w:line="259" w:before="0" w:after="0"/>
        <w:ind w:left="0" w:right="0" w:hanging="0"/>
        <w:jc w:val="left"/>
        <w:rPr>
          <w:rFonts w:ascii="Calibri" w:hAnsi="Calibri" w:eastAsia="Calibri" w:cs="Calibri"/>
          <w:sz w:val="52"/>
        </w:rPr>
      </w:pPr>
      <w:r>
        <w:rPr>
          <w:rFonts w:eastAsia="Calibri" w:cs="Calibri" w:ascii="Calibri" w:hAnsi="Calibri"/>
          <w:sz w:val="52"/>
        </w:rPr>
        <w:t xml:space="preserve"> </w:t>
      </w:r>
    </w:p>
    <w:p>
      <w:pPr>
        <w:pStyle w:val="Normal"/>
        <w:spacing w:lineRule="auto" w:line="259" w:before="0" w:after="0"/>
        <w:ind w:left="75" w:right="0" w:hanging="0"/>
        <w:jc w:val="center"/>
        <w:rPr>
          <w:b/>
          <w:b/>
          <w:sz w:val="32"/>
        </w:rPr>
      </w:pPr>
      <w:r>
        <w:rPr>
          <w:b/>
          <w:sz w:val="32"/>
        </w:rPr>
        <w:t xml:space="preserve"> </w:t>
      </w:r>
    </w:p>
    <w:p>
      <w:pPr>
        <w:pStyle w:val="Normal"/>
        <w:spacing w:lineRule="auto" w:line="259" w:before="0" w:after="0"/>
        <w:ind w:left="75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0"/>
        <w:ind w:left="75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0"/>
        <w:ind w:left="75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0"/>
        <w:ind w:left="75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0"/>
        <w:ind w:left="75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0"/>
        <w:ind w:left="75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0"/>
        <w:ind w:left="75" w:right="0" w:hanging="0"/>
        <w:jc w:val="center"/>
        <w:rPr>
          <w:b/>
          <w:b/>
          <w:sz w:val="32"/>
        </w:rPr>
      </w:pPr>
      <w:r>
        <w:rPr>
          <w:b/>
          <w:sz w:val="32"/>
        </w:rPr>
      </w:r>
    </w:p>
    <w:p>
      <w:pPr>
        <w:pStyle w:val="Normal"/>
        <w:spacing w:lineRule="auto" w:line="259" w:before="0" w:after="0"/>
        <w:ind w:left="75" w:right="0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59" w:before="0" w:after="0"/>
        <w:ind w:left="75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Положение об организации пропускного режима в </w:t>
      </w:r>
      <w:r>
        <w:rPr>
          <w:rFonts w:ascii="Times New Roman" w:hAnsi="Times New Roman"/>
          <w:b/>
          <w:lang w:val="ru-RU"/>
        </w:rPr>
        <w:t>М</w:t>
      </w:r>
      <w:r>
        <w:rPr>
          <w:rFonts w:ascii="Times New Roman" w:hAnsi="Times New Roman"/>
          <w:b/>
        </w:rPr>
        <w:t xml:space="preserve">униципальном  </w:t>
      </w:r>
      <w:r>
        <w:rPr>
          <w:rFonts w:ascii="Times New Roman" w:hAnsi="Times New Roman"/>
          <w:b/>
          <w:lang w:val="ru-RU"/>
        </w:rPr>
        <w:t>У</w:t>
      </w:r>
      <w:r>
        <w:rPr>
          <w:rFonts w:ascii="Times New Roman" w:hAnsi="Times New Roman"/>
          <w:b/>
        </w:rPr>
        <w:t xml:space="preserve">чреждении </w:t>
      </w:r>
      <w:r>
        <w:rPr>
          <w:rFonts w:ascii="Times New Roman" w:hAnsi="Times New Roman"/>
          <w:b/>
          <w:lang w:val="ru-RU"/>
        </w:rPr>
        <w:t>«Дворец водного спорта «Дельфин»</w:t>
      </w:r>
    </w:p>
    <w:p>
      <w:pPr>
        <w:pStyle w:val="Normal"/>
        <w:spacing w:lineRule="auto" w:line="259" w:before="0" w:after="36"/>
        <w:ind w:left="72" w:right="0" w:hanging="0"/>
        <w:jc w:val="center"/>
        <w:rPr>
          <w:rFonts w:ascii="Times New Roman" w:hAnsi="Times New Roman" w:eastAsia="Arial" w:cs="Arial"/>
          <w:i/>
          <w:i/>
        </w:rPr>
      </w:pPr>
      <w:r>
        <w:rPr>
          <w:rFonts w:eastAsia="Arial" w:cs="Arial" w:ascii="Times New Roman" w:hAnsi="Times New Roman"/>
          <w:i/>
        </w:rPr>
        <w:t xml:space="preserve"> </w:t>
      </w:r>
    </w:p>
    <w:p>
      <w:pPr>
        <w:pStyle w:val="1"/>
        <w:numPr>
          <w:ilvl w:val="0"/>
          <w:numId w:val="0"/>
        </w:numPr>
        <w:ind w:left="0" w:right="13" w:hanging="0"/>
        <w:rPr>
          <w:rFonts w:ascii="Times New Roman" w:hAnsi="Times New Roman"/>
        </w:rPr>
      </w:pPr>
      <w:r>
        <w:rPr/>
      </w:r>
    </w:p>
    <w:p>
      <w:pPr>
        <w:pStyle w:val="1"/>
        <w:numPr>
          <w:ilvl w:val="0"/>
          <w:numId w:val="2"/>
        </w:numPr>
        <w:ind w:left="0" w:right="13" w:hanging="0"/>
        <w:rPr>
          <w:rFonts w:ascii="Times New Roman" w:hAnsi="Times New Roman"/>
        </w:rPr>
      </w:pPr>
      <w:r>
        <w:rPr/>
        <w:t xml:space="preserve">Общие положения </w:t>
      </w:r>
    </w:p>
    <w:p>
      <w:pPr>
        <w:pStyle w:val="Normal"/>
        <w:spacing w:lineRule="auto" w:line="259" w:before="0" w:after="19"/>
        <w:ind w:left="65" w:right="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 Настоящим Положением определяется организация и порядок осуществления пропускного режима в </w:t>
      </w:r>
      <w:r>
        <w:rPr>
          <w:rFonts w:ascii="Times New Roman" w:hAnsi="Times New Roman"/>
          <w:lang w:val="ru-RU"/>
        </w:rPr>
        <w:t>М</w:t>
      </w:r>
      <w:r>
        <w:rPr>
          <w:rFonts w:ascii="Times New Roman" w:hAnsi="Times New Roman"/>
        </w:rPr>
        <w:t xml:space="preserve">униципальном 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</w:rPr>
        <w:t xml:space="preserve">чреждении </w:t>
      </w:r>
      <w:r>
        <w:rPr>
          <w:rFonts w:ascii="Times New Roman" w:hAnsi="Times New Roman"/>
          <w:lang w:val="ru-RU"/>
        </w:rPr>
        <w:t>«Дворец водного спорта «Дельфин»</w:t>
      </w:r>
      <w:r>
        <w:rPr>
          <w:rFonts w:ascii="Times New Roman" w:hAnsi="Times New Roman"/>
        </w:rPr>
        <w:t xml:space="preserve"> (Далее: Учреждение)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в целях обеспечения общественной  безопасности, предупреждения возможных террористических, экстремистских акций и других противоправных проявлений в отношении  </w:t>
      </w:r>
      <w:r>
        <w:rPr>
          <w:rFonts w:ascii="Times New Roman" w:hAnsi="Times New Roman"/>
          <w:lang w:val="ru-RU"/>
        </w:rPr>
        <w:t xml:space="preserve">посетителей и </w:t>
      </w:r>
      <w:r>
        <w:rPr>
          <w:rFonts w:ascii="Times New Roman" w:hAnsi="Times New Roman"/>
        </w:rPr>
        <w:t xml:space="preserve">персонала Учреждения.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>1.2 Пропускной режим в Учреждении осуществляется во время работы плавательного бассейна «Дельфин» сторож</w:t>
      </w:r>
      <w:r>
        <w:rPr>
          <w:rFonts w:ascii="Times New Roman" w:hAnsi="Times New Roman"/>
          <w:lang w:val="ru-RU"/>
        </w:rPr>
        <w:t>ами</w:t>
      </w:r>
      <w:r>
        <w:rPr>
          <w:rFonts w:ascii="Times New Roman" w:hAnsi="Times New Roman"/>
        </w:rPr>
        <w:t xml:space="preserve"> с понедельника по </w:t>
      </w:r>
      <w:r>
        <w:rPr>
          <w:rFonts w:ascii="Times New Roman" w:hAnsi="Times New Roman"/>
          <w:lang w:val="ru-RU"/>
        </w:rPr>
        <w:t xml:space="preserve">воскресенье </w:t>
      </w:r>
      <w:r>
        <w:rPr>
          <w:rFonts w:ascii="Times New Roman" w:hAnsi="Times New Roman"/>
        </w:rPr>
        <w:t xml:space="preserve">с </w:t>
      </w:r>
      <w:r>
        <w:rPr>
          <w:rFonts w:ascii="Times New Roman" w:hAnsi="Times New Roman"/>
          <w:lang w:val="ru-RU"/>
        </w:rPr>
        <w:t>6.00</w:t>
      </w:r>
      <w:r>
        <w:rPr>
          <w:rFonts w:ascii="Times New Roman" w:hAnsi="Times New Roman"/>
        </w:rPr>
        <w:t xml:space="preserve"> до </w:t>
      </w:r>
      <w:r>
        <w:rPr>
          <w:rFonts w:ascii="Times New Roman" w:hAnsi="Times New Roman"/>
          <w:lang w:val="ru-RU"/>
        </w:rPr>
        <w:t>23.00</w:t>
      </w:r>
      <w:r>
        <w:rPr>
          <w:rFonts w:ascii="Times New Roman" w:hAnsi="Times New Roman"/>
        </w:rPr>
        <w:t xml:space="preserve">. 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ночное время </w:t>
      </w:r>
      <w:r>
        <w:rPr>
          <w:rFonts w:ascii="Times New Roman" w:hAnsi="Times New Roman"/>
          <w:lang w:val="ru-RU"/>
        </w:rPr>
        <w:t xml:space="preserve">а также в санитарные дни </w:t>
      </w:r>
      <w:r>
        <w:rPr>
          <w:rFonts w:ascii="Times New Roman" w:hAnsi="Times New Roman"/>
        </w:rPr>
        <w:t xml:space="preserve">допуск посторонних лиц в помещения плавательного бассейна «Дельфин» не допускается.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Работа в праздничные дни осуществляется согласно утвержденному приказу.  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1.3.Ответственным за организацию и обеспечение пропускного режима   назначается  </w:t>
      </w:r>
      <w:r>
        <w:rPr>
          <w:rFonts w:ascii="Times New Roman" w:hAnsi="Times New Roman"/>
          <w:lang w:val="ru-RU"/>
        </w:rPr>
        <w:t xml:space="preserve">ведущий </w:t>
      </w:r>
      <w:r>
        <w:rPr>
          <w:rFonts w:ascii="Times New Roman" w:hAnsi="Times New Roman"/>
        </w:rPr>
        <w:t xml:space="preserve">специалист по охране труда. </w:t>
      </w:r>
    </w:p>
    <w:p>
      <w:pPr>
        <w:pStyle w:val="Normal"/>
        <w:spacing w:lineRule="auto" w:line="259" w:before="0" w:after="38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1"/>
        <w:numPr>
          <w:ilvl w:val="0"/>
          <w:numId w:val="2"/>
        </w:numPr>
        <w:ind w:left="359" w:right="13" w:hanging="359"/>
        <w:rPr>
          <w:rFonts w:ascii="Times New Roman" w:hAnsi="Times New Roman"/>
        </w:rPr>
      </w:pPr>
      <w:r>
        <w:rPr/>
        <w:t xml:space="preserve">Организация пропускного режима </w:t>
      </w:r>
    </w:p>
    <w:p>
      <w:pPr>
        <w:pStyle w:val="Normal"/>
        <w:spacing w:lineRule="auto" w:line="259" w:before="0" w:after="17"/>
        <w:ind w:left="65" w:right="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</w:p>
    <w:p>
      <w:pPr>
        <w:pStyle w:val="Normal"/>
        <w:ind w:left="708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 </w:t>
      </w:r>
      <w:r>
        <w:rPr>
          <w:rFonts w:ascii="Times New Roman" w:hAnsi="Times New Roman"/>
          <w:lang w:val="ru-RU"/>
        </w:rPr>
        <w:t>Допуск</w:t>
      </w:r>
      <w:r>
        <w:rPr>
          <w:rFonts w:ascii="Times New Roman" w:hAnsi="Times New Roman"/>
        </w:rPr>
        <w:t xml:space="preserve"> работников Учреждения и посетителей.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Вход </w:t>
      </w:r>
      <w:r>
        <w:rPr>
          <w:rFonts w:ascii="Times New Roman" w:hAnsi="Times New Roman"/>
          <w:lang w:val="ru-RU"/>
        </w:rPr>
        <w:t xml:space="preserve">посетителей </w:t>
      </w:r>
      <w:r>
        <w:rPr>
          <w:rFonts w:ascii="Times New Roman" w:hAnsi="Times New Roman"/>
        </w:rPr>
        <w:t xml:space="preserve">в Учреждение осуществляется самостоятельно без предъявления документов и записи в журнале регистрации посетителей с </w:t>
      </w:r>
      <w:r>
        <w:rPr>
          <w:rFonts w:ascii="Times New Roman" w:hAnsi="Times New Roman"/>
          <w:lang w:val="ru-RU"/>
        </w:rPr>
        <w:t>6</w:t>
      </w:r>
      <w:r>
        <w:rPr>
          <w:rFonts w:ascii="Times New Roman" w:hAnsi="Times New Roman"/>
        </w:rPr>
        <w:t xml:space="preserve">.00 до </w:t>
      </w:r>
      <w:r>
        <w:rPr>
          <w:rFonts w:ascii="Times New Roman" w:hAnsi="Times New Roman"/>
          <w:lang w:val="ru-RU"/>
        </w:rPr>
        <w:t>23</w:t>
      </w:r>
      <w:r>
        <w:rPr>
          <w:rFonts w:ascii="Times New Roman" w:hAnsi="Times New Roman"/>
        </w:rPr>
        <w:t xml:space="preserve">.00.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Сотрудники Учреждения пропускаются </w:t>
      </w:r>
      <w:r>
        <w:rPr>
          <w:rFonts w:ascii="Times New Roman" w:hAnsi="Times New Roman"/>
          <w:lang w:val="ru-RU"/>
        </w:rPr>
        <w:t xml:space="preserve">в здание </w:t>
      </w:r>
      <w:r>
        <w:rPr>
          <w:rFonts w:ascii="Times New Roman" w:hAnsi="Times New Roman"/>
        </w:rPr>
        <w:t xml:space="preserve">Учреждения </w:t>
      </w:r>
      <w:r>
        <w:rPr>
          <w:rFonts w:ascii="Times New Roman" w:hAnsi="Times New Roman"/>
          <w:lang w:val="ru-RU"/>
        </w:rPr>
        <w:t>по электронной карте</w:t>
      </w:r>
      <w:r>
        <w:rPr>
          <w:rFonts w:ascii="Times New Roman" w:hAnsi="Times New Roman"/>
        </w:rPr>
        <w:t xml:space="preserve"> без предъявления документа и без записи в журнале регистрации посетителей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Посетители (посторонние </w:t>
      </w:r>
      <w:r>
        <w:rPr>
          <w:rFonts w:ascii="Times New Roman" w:hAnsi="Times New Roman"/>
          <w:lang w:val="ru-RU"/>
        </w:rPr>
        <w:t>лица), не имеющие электронных карт, пропускаются</w:t>
      </w:r>
      <w:r>
        <w:rPr>
          <w:rFonts w:ascii="Times New Roman" w:hAnsi="Times New Roman"/>
        </w:rPr>
        <w:t xml:space="preserve"> в Учреждение на основании паспорта или иного документа, удостоверяющего личность с обязательной фиксацией данных документа в журнале регистрации посетителей (паспортные данные, время прибытия, время убытия, к кому прибыл, цель посещения  </w:t>
      </w:r>
      <w:r>
        <w:rPr>
          <w:rFonts w:ascii="Times New Roman" w:hAnsi="Times New Roman"/>
          <w:lang w:val="ru-RU"/>
        </w:rPr>
        <w:t>У</w:t>
      </w:r>
      <w:r>
        <w:rPr>
          <w:rFonts w:ascii="Times New Roman" w:hAnsi="Times New Roman"/>
        </w:rPr>
        <w:t xml:space="preserve">чреждения).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Посетитель, после записи его данных в журнале регистрации посетителей, перемещается по </w:t>
      </w:r>
      <w:r>
        <w:rPr>
          <w:rFonts w:ascii="Times New Roman" w:hAnsi="Times New Roman"/>
          <w:lang w:val="ru-RU"/>
        </w:rPr>
        <w:t>зданию</w:t>
      </w:r>
      <w:r>
        <w:rPr>
          <w:rFonts w:ascii="Times New Roman" w:hAnsi="Times New Roman"/>
        </w:rPr>
        <w:t xml:space="preserve"> Учреждения в сопровождении дежурного сторожа или с работником, к которому прибыл посетитель.  </w:t>
      </w:r>
      <w:r>
        <w:rPr>
          <w:rFonts w:ascii="Times New Roman" w:hAnsi="Times New Roman"/>
          <w:lang w:val="ru-RU"/>
        </w:rPr>
        <w:t>Р</w:t>
      </w:r>
      <w:r>
        <w:rPr>
          <w:rFonts w:ascii="Times New Roman" w:hAnsi="Times New Roman"/>
        </w:rPr>
        <w:t>одител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сопровождающи</w:t>
      </w:r>
      <w:r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</w:rPr>
        <w:t xml:space="preserve"> детей на занятия и забирающих их с занятий, осуществля</w:t>
      </w:r>
      <w:r>
        <w:rPr>
          <w:rFonts w:ascii="Times New Roman" w:hAnsi="Times New Roman"/>
          <w:lang w:val="ru-RU"/>
        </w:rPr>
        <w:t xml:space="preserve">ют их ожидание в </w:t>
      </w:r>
      <w:r>
        <w:rPr>
          <w:rFonts w:ascii="Times New Roman" w:hAnsi="Times New Roman"/>
          <w:lang w:val="ru-RU"/>
        </w:rPr>
        <w:t>ф</w:t>
      </w:r>
      <w:r>
        <w:rPr>
          <w:rFonts w:ascii="Times New Roman" w:hAnsi="Times New Roman"/>
          <w:lang w:val="ru-RU"/>
        </w:rPr>
        <w:t>ойе</w:t>
      </w:r>
      <w:r>
        <w:rPr>
          <w:rFonts w:ascii="Times New Roman" w:hAnsi="Times New Roman"/>
          <w:lang w:val="ru-RU"/>
        </w:rPr>
        <w:t>.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>После окончания времени, отведенного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 xml:space="preserve">на </w:t>
      </w:r>
      <w:r>
        <w:rPr>
          <w:rFonts w:ascii="Times New Roman" w:hAnsi="Times New Roman"/>
          <w:lang w:val="ru-RU"/>
        </w:rPr>
        <w:t xml:space="preserve">плавание для посетителей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ru-RU"/>
        </w:rPr>
        <w:t xml:space="preserve">сторож </w:t>
      </w:r>
      <w:r>
        <w:rPr>
          <w:rFonts w:ascii="Times New Roman" w:hAnsi="Times New Roman"/>
        </w:rPr>
        <w:t xml:space="preserve">обязан, произвести осмотр помещений Учреждения на предмет выявления посторонних, взрывоопасных и подозрительных предметов.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Нахождение </w:t>
      </w:r>
      <w:r>
        <w:rPr>
          <w:rFonts w:ascii="Times New Roman" w:hAnsi="Times New Roman"/>
          <w:lang w:val="ru-RU"/>
        </w:rPr>
        <w:t>в</w:t>
      </w:r>
      <w:r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</w:rPr>
        <w:t xml:space="preserve"> после окончани</w:t>
      </w:r>
      <w:r>
        <w:rPr>
          <w:rFonts w:ascii="Times New Roman" w:hAnsi="Times New Roman"/>
          <w:lang w:val="ru-RU"/>
        </w:rPr>
        <w:t xml:space="preserve">я </w:t>
      </w:r>
      <w:r>
        <w:rPr>
          <w:rFonts w:ascii="Times New Roman" w:hAnsi="Times New Roman"/>
        </w:rPr>
        <w:t>рабочего дня без соответствующего разрешения руководства Учреждения запрещается.</w:t>
      </w:r>
      <w:r>
        <w:rPr>
          <w:rFonts w:ascii="Times New Roman" w:hAnsi="Times New Roman"/>
          <w:b/>
          <w:i/>
        </w:rPr>
        <w:t xml:space="preserve"> </w:t>
      </w:r>
    </w:p>
    <w:p>
      <w:pPr>
        <w:pStyle w:val="Normal"/>
        <w:spacing w:lineRule="auto" w:line="259" w:before="0" w:after="24"/>
        <w:ind w:left="0" w:right="0" w:hanging="0"/>
        <w:jc w:val="left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  <w:t xml:space="preserve"> </w:t>
      </w:r>
    </w:p>
    <w:p>
      <w:pPr>
        <w:pStyle w:val="1"/>
        <w:numPr>
          <w:ilvl w:val="0"/>
          <w:numId w:val="2"/>
        </w:numPr>
        <w:ind w:left="467" w:right="16" w:hanging="467"/>
        <w:rPr>
          <w:rFonts w:ascii="Times New Roman" w:hAnsi="Times New Roman"/>
        </w:rPr>
      </w:pPr>
      <w:r>
        <w:rPr/>
        <w:t>Осмотр вещей посетителей</w:t>
      </w:r>
      <w:r>
        <w:rPr>
          <w:b w:val="false"/>
        </w:rPr>
        <w:t xml:space="preserve"> </w:t>
      </w:r>
    </w:p>
    <w:p>
      <w:pPr>
        <w:pStyle w:val="Normal"/>
        <w:spacing w:lineRule="auto" w:line="259" w:before="0" w:after="22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3.1.При наличии у посетителей ручной клади </w:t>
      </w:r>
      <w:r>
        <w:rPr>
          <w:rFonts w:ascii="Times New Roman" w:hAnsi="Times New Roman"/>
          <w:lang w:val="ru-RU"/>
        </w:rPr>
        <w:t xml:space="preserve">сторож </w:t>
      </w:r>
      <w:r>
        <w:rPr>
          <w:rFonts w:ascii="Times New Roman" w:hAnsi="Times New Roman"/>
        </w:rPr>
        <w:t xml:space="preserve">Учреждения предлагает добровольно предъявить содержимое ручной клади.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если посетитель, не предъявивший к осмотру ручную кладь, отказывается покинуть </w:t>
      </w:r>
      <w:r>
        <w:rPr>
          <w:rFonts w:ascii="Times New Roman" w:hAnsi="Times New Roman"/>
          <w:lang w:val="ru-RU"/>
        </w:rPr>
        <w:t xml:space="preserve">здание </w:t>
      </w:r>
      <w:r>
        <w:rPr>
          <w:rFonts w:ascii="Times New Roman" w:hAnsi="Times New Roman"/>
        </w:rPr>
        <w:t xml:space="preserve">Учреждения </w:t>
      </w:r>
      <w:r>
        <w:rPr>
          <w:rFonts w:ascii="Times New Roman" w:hAnsi="Times New Roman"/>
          <w:lang w:val="ru-RU"/>
        </w:rPr>
        <w:t>сторож,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ru-RU"/>
        </w:rPr>
        <w:t>ведущий</w:t>
      </w:r>
      <w:r>
        <w:rPr>
          <w:rFonts w:ascii="Times New Roman" w:hAnsi="Times New Roman"/>
        </w:rPr>
        <w:t xml:space="preserve"> специалист по охране труда оценив обстановку, информирует руководителя (заместителя руководителя Учреждения) и действует по его указаниям. При необходимости вызывает наряд полиции.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о посетителях фиксируются в Журнале регистрации посетителей. </w:t>
      </w:r>
    </w:p>
    <w:p>
      <w:pPr>
        <w:pStyle w:val="Normal"/>
        <w:spacing w:lineRule="auto" w:line="259" w:before="0" w:after="40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1"/>
        <w:numPr>
          <w:ilvl w:val="0"/>
          <w:numId w:val="0"/>
        </w:numPr>
        <w:ind w:left="0" w:right="7" w:hanging="10"/>
        <w:rPr>
          <w:rFonts w:ascii="Times New Roman" w:hAnsi="Times New Roman"/>
        </w:rPr>
      </w:pPr>
      <w:r>
        <w:rPr/>
        <w:t xml:space="preserve">Журнал регистрации посетителей </w:t>
      </w:r>
    </w:p>
    <w:p>
      <w:pPr>
        <w:pStyle w:val="Normal"/>
        <w:spacing w:lineRule="auto" w:line="259" w:before="0" w:after="0"/>
        <w:ind w:left="65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10778" w:type="dxa"/>
        <w:jc w:val="left"/>
        <w:tblInd w:w="-694" w:type="dxa"/>
        <w:tblBorders>
          <w:top w:val="single" w:sz="2" w:space="0" w:color="000001"/>
          <w:left w:val="single" w:sz="2" w:space="0" w:color="000001"/>
          <w:bottom w:val="single" w:sz="2" w:space="0" w:color="FFFFFF"/>
          <w:right w:val="single" w:sz="2" w:space="0" w:color="000001"/>
          <w:insideH w:val="single" w:sz="2" w:space="0" w:color="FFFFFF"/>
          <w:insideV w:val="single" w:sz="2" w:space="0" w:color="000001"/>
        </w:tblBorders>
        <w:tblCellMar>
          <w:top w:w="5" w:type="dxa"/>
          <w:left w:w="102" w:type="dxa"/>
          <w:bottom w:w="0" w:type="dxa"/>
          <w:right w:w="59" w:type="dxa"/>
        </w:tblCellMar>
      </w:tblPr>
      <w:tblGrid>
        <w:gridCol w:w="909"/>
        <w:gridCol w:w="1587"/>
        <w:gridCol w:w="963"/>
        <w:gridCol w:w="1297"/>
        <w:gridCol w:w="857"/>
        <w:gridCol w:w="963"/>
        <w:gridCol w:w="792"/>
        <w:gridCol w:w="1244"/>
        <w:gridCol w:w="1082"/>
        <w:gridCol w:w="1084"/>
      </w:tblGrid>
      <w:tr>
        <w:trPr>
          <w:trHeight w:val="1388" w:hRule="atLeast"/>
        </w:trPr>
        <w:tc>
          <w:tcPr>
            <w:tcW w:w="909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18"/>
              <w:ind w:left="0" w:right="59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№ </w:t>
            </w:r>
          </w:p>
          <w:p>
            <w:pPr>
              <w:pStyle w:val="Normal"/>
              <w:spacing w:lineRule="auto" w:line="259" w:before="0" w:after="0"/>
              <w:ind w:left="8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записи </w:t>
            </w:r>
          </w:p>
        </w:tc>
        <w:tc>
          <w:tcPr>
            <w:tcW w:w="1587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Дата посещени</w:t>
            </w:r>
            <w:r>
              <w:rPr>
                <w:rFonts w:ascii="Times New Roman" w:hAnsi="Times New Roman"/>
                <w:sz w:val="20"/>
                <w:lang w:val="ru-RU"/>
              </w:rPr>
              <w:t>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17" w:hanging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Учреждения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8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Ф.И.О.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посетите ля </w:t>
            </w:r>
          </w:p>
        </w:tc>
        <w:tc>
          <w:tcPr>
            <w:tcW w:w="1297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Документ, удостоверяю щий личность </w:t>
            </w:r>
          </w:p>
        </w:tc>
        <w:tc>
          <w:tcPr>
            <w:tcW w:w="857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3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Время входа в </w:t>
            </w:r>
          </w:p>
          <w:p>
            <w:pPr>
              <w:pStyle w:val="Normal"/>
              <w:spacing w:lineRule="auto" w:line="259" w:before="0" w:after="0"/>
              <w:ind w:left="0" w:right="55" w:hanging="0"/>
              <w:jc w:val="center"/>
              <w:rPr>
                <w:rFonts w:ascii="Times New Roman" w:hAnsi="Times New Roman"/>
                <w:sz w:val="20"/>
                <w:lang w:val="ru-RU"/>
              </w:rPr>
            </w:pPr>
            <w:r>
              <w:rPr>
                <w:rFonts w:ascii="Times New Roman" w:hAnsi="Times New Roman"/>
                <w:sz w:val="20"/>
                <w:lang w:val="ru-RU"/>
              </w:rPr>
              <w:t>Учреждения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Время выхода из </w:t>
            </w:r>
            <w:r>
              <w:rPr>
                <w:rFonts w:ascii="Times New Roman" w:hAnsi="Times New Roman"/>
                <w:sz w:val="20"/>
                <w:lang w:val="ru-RU"/>
              </w:rPr>
              <w:t>Учреждения</w:t>
            </w:r>
          </w:p>
        </w:tc>
        <w:tc>
          <w:tcPr>
            <w:tcW w:w="792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Цель посещ ения </w:t>
            </w:r>
          </w:p>
        </w:tc>
        <w:tc>
          <w:tcPr>
            <w:tcW w:w="1244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К кому из работник ов </w:t>
            </w:r>
            <w:r>
              <w:rPr>
                <w:rFonts w:ascii="Times New Roman" w:hAnsi="Times New Roman"/>
                <w:sz w:val="20"/>
                <w:lang w:val="ru-RU"/>
              </w:rPr>
              <w:t>Учреждения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прибыл </w:t>
            </w:r>
          </w:p>
        </w:tc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Подпись охранник</w:t>
            </w:r>
          </w:p>
          <w:p>
            <w:pPr>
              <w:pStyle w:val="Normal"/>
              <w:spacing w:lineRule="auto" w:line="259" w:before="0" w:after="19"/>
              <w:ind w:left="0" w:right="49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 </w:t>
            </w:r>
          </w:p>
          <w:p>
            <w:pPr>
              <w:pStyle w:val="Normal"/>
              <w:spacing w:lineRule="auto" w:line="259" w:before="0" w:after="0"/>
              <w:ind w:left="44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</w:t>
            </w:r>
            <w:r>
              <w:rPr>
                <w:rFonts w:ascii="Times New Roman" w:hAnsi="Times New Roman"/>
                <w:sz w:val="20"/>
                <w:lang w:val="ru-RU"/>
              </w:rPr>
              <w:t>сторожа</w:t>
            </w:r>
            <w:r>
              <w:rPr>
                <w:rFonts w:ascii="Times New Roman" w:hAnsi="Times New Roman"/>
                <w:sz w:val="20"/>
              </w:rPr>
              <w:t xml:space="preserve">) </w:t>
            </w:r>
          </w:p>
        </w:tc>
        <w:tc>
          <w:tcPr>
            <w:tcW w:w="1084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1" w:before="0" w:after="0"/>
              <w:ind w:left="0" w:right="0" w:hanging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Примечан ия </w:t>
            </w:r>
          </w:p>
          <w:p>
            <w:pPr>
              <w:pStyle w:val="Normal"/>
              <w:spacing w:lineRule="auto" w:line="259" w:before="0" w:after="0"/>
              <w:ind w:left="24" w:right="0" w:hanging="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(результат осмотра ручной клади)</w:t>
            </w:r>
            <w:r>
              <w:rPr>
                <w:rFonts w:eastAsia="Calibri" w:cs="Calibri"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909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59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</w:t>
            </w:r>
          </w:p>
        </w:tc>
        <w:tc>
          <w:tcPr>
            <w:tcW w:w="1587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55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 </w:t>
            </w:r>
          </w:p>
        </w:tc>
        <w:tc>
          <w:tcPr>
            <w:tcW w:w="963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55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 </w:t>
            </w:r>
          </w:p>
        </w:tc>
        <w:tc>
          <w:tcPr>
            <w:tcW w:w="1297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51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 </w:t>
            </w:r>
          </w:p>
        </w:tc>
        <w:tc>
          <w:tcPr>
            <w:tcW w:w="857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51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 </w:t>
            </w:r>
          </w:p>
        </w:tc>
        <w:tc>
          <w:tcPr>
            <w:tcW w:w="963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 </w:t>
            </w:r>
          </w:p>
        </w:tc>
        <w:tc>
          <w:tcPr>
            <w:tcW w:w="792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51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 </w:t>
            </w:r>
          </w:p>
        </w:tc>
        <w:tc>
          <w:tcPr>
            <w:tcW w:w="1244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54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8 </w:t>
            </w:r>
          </w:p>
        </w:tc>
        <w:tc>
          <w:tcPr>
            <w:tcW w:w="1082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51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9 </w:t>
            </w:r>
          </w:p>
        </w:tc>
        <w:tc>
          <w:tcPr>
            <w:tcW w:w="1084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7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eastAsia="Calibri" w:cs="Calibri"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val="262" w:hRule="atLeast"/>
        </w:trPr>
        <w:tc>
          <w:tcPr>
            <w:tcW w:w="909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2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587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2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3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297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5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857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6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63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11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6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244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3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082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6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084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2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65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Журнал регистрации посетителей заводится в начале года и ведется до конца года. </w:t>
      </w:r>
    </w:p>
    <w:p>
      <w:pPr>
        <w:pStyle w:val="Normal"/>
        <w:ind w:left="708" w:right="0" w:hang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3.2.Пропуск автотранспорта.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Приказом </w:t>
      </w:r>
      <w:r>
        <w:rPr>
          <w:rFonts w:ascii="Times New Roman" w:hAnsi="Times New Roman"/>
          <w:lang w:val="ru-RU"/>
        </w:rPr>
        <w:t>директора</w:t>
      </w:r>
      <w:r>
        <w:rPr>
          <w:rFonts w:ascii="Times New Roman" w:hAnsi="Times New Roman"/>
        </w:rPr>
        <w:t xml:space="preserve"> Учреждения утверждается список автотранспорта, принадлежащего сотрудникам Учреждения, имеющих право на въезд и стоянку на территории Учреждения, в специально отведенном месте. </w:t>
      </w:r>
      <w:r>
        <w:rPr>
          <w:rFonts w:ascii="Times New Roman" w:hAnsi="Times New Roman"/>
        </w:rPr>
        <w:t>Спец. Техника для выполнения своих служебных обязанностей допускается на территорию Учреждения беспрепятственно.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Пропуск автотранспорта на территорию Учреждения осуществляется после записи в Журнале регистрации автотранспорта лицом ответственным за пропуск автотранспорта, который назначается приказом руководителя Учреждения.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Осмотр въезжающего автотранспорта на территорию Учреждения и груза производится перед воротами (шлагбаумом).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окончания рабочего дня и в ночное время стоянка автотранспорта на территории Учреждения запрещается.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выходные, праздничные дни и в ночное время допуск автотранспорта на территорию объекта осуществляется с письменного разрешения директора Учреждения или лица его замещающего с обязательным указанием фамилий ответственных, времени нахождения автотранспорта на территории Учреждения, цели нахождения.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 всех случаях длительного нахождения не установленных транспортных средств на территории или в непосредственной близости от Учреждения, транспортных средств, вызывающих подозрение, сторож информирует директора Учреждения или лицо его замещающее и при необходимости, по согласованию с директором  (лицом его замещающем) информирует территориальный орган внутренних дел.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о въезжающем на территорию Учреждения автотранспорте фиксируются в Журнале регистрации автотранспорта. </w:t>
      </w:r>
    </w:p>
    <w:p>
      <w:pPr>
        <w:pStyle w:val="Normal"/>
        <w:spacing w:lineRule="auto" w:line="259" w:before="0" w:after="41"/>
        <w:ind w:left="0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1"/>
        <w:numPr>
          <w:ilvl w:val="0"/>
          <w:numId w:val="0"/>
        </w:numPr>
        <w:ind w:left="0" w:right="18" w:hanging="10"/>
        <w:rPr>
          <w:rFonts w:ascii="Times New Roman" w:hAnsi="Times New Roman"/>
        </w:rPr>
      </w:pPr>
      <w:r>
        <w:rPr/>
      </w:r>
    </w:p>
    <w:p>
      <w:pPr>
        <w:pStyle w:val="1"/>
        <w:numPr>
          <w:ilvl w:val="0"/>
          <w:numId w:val="0"/>
        </w:numPr>
        <w:ind w:left="-10" w:right="18" w:hanging="0"/>
        <w:rPr>
          <w:rFonts w:ascii="Times New Roman" w:hAnsi="Times New Roman"/>
        </w:rPr>
      </w:pPr>
      <w:r>
        <w:rPr/>
      </w:r>
    </w:p>
    <w:p>
      <w:pPr>
        <w:pStyle w:val="1"/>
        <w:numPr>
          <w:ilvl w:val="0"/>
          <w:numId w:val="0"/>
        </w:numPr>
        <w:ind w:left="0" w:right="18" w:hanging="10"/>
        <w:rPr>
          <w:rFonts w:ascii="Times New Roman" w:hAnsi="Times New Roman"/>
        </w:rPr>
      </w:pPr>
      <w:r>
        <w:rPr/>
      </w:r>
    </w:p>
    <w:p>
      <w:pPr>
        <w:pStyle w:val="1"/>
        <w:numPr>
          <w:ilvl w:val="0"/>
          <w:numId w:val="0"/>
        </w:numPr>
        <w:ind w:left="0" w:right="18" w:hanging="10"/>
        <w:rPr>
          <w:rFonts w:ascii="Times New Roman" w:hAnsi="Times New Roman"/>
        </w:rPr>
      </w:pPr>
      <w:r>
        <w:rPr/>
      </w:r>
    </w:p>
    <w:p>
      <w:pPr>
        <w:pStyle w:val="1"/>
        <w:numPr>
          <w:ilvl w:val="0"/>
          <w:numId w:val="0"/>
        </w:numPr>
        <w:ind w:left="0" w:right="18" w:hanging="10"/>
        <w:rPr>
          <w:rFonts w:ascii="Times New Roman" w:hAnsi="Times New Roman"/>
        </w:rPr>
      </w:pPr>
      <w:r>
        <w:rPr/>
      </w:r>
    </w:p>
    <w:p>
      <w:pPr>
        <w:pStyle w:val="1"/>
        <w:numPr>
          <w:ilvl w:val="0"/>
          <w:numId w:val="0"/>
        </w:numPr>
        <w:ind w:left="0" w:right="18" w:hanging="10"/>
        <w:rPr>
          <w:rFonts w:ascii="Times New Roman" w:hAnsi="Times New Roman"/>
        </w:rPr>
      </w:pPr>
      <w:r>
        <w:rPr/>
        <w:t xml:space="preserve">Журнал регистрации автотранспорта </w:t>
      </w:r>
    </w:p>
    <w:p>
      <w:pPr>
        <w:pStyle w:val="Normal"/>
        <w:spacing w:lineRule="auto" w:line="259" w:before="0" w:after="0"/>
        <w:ind w:left="65" w:right="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 xml:space="preserve"> </w:t>
      </w:r>
    </w:p>
    <w:tbl>
      <w:tblPr>
        <w:tblW w:w="10746" w:type="dxa"/>
        <w:jc w:val="left"/>
        <w:tblInd w:w="-65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" w:type="dxa"/>
          <w:left w:w="102" w:type="dxa"/>
          <w:bottom w:w="0" w:type="dxa"/>
          <w:right w:w="61" w:type="dxa"/>
        </w:tblCellMar>
      </w:tblPr>
      <w:tblGrid>
        <w:gridCol w:w="1082"/>
        <w:gridCol w:w="673"/>
        <w:gridCol w:w="1416"/>
        <w:gridCol w:w="1607"/>
        <w:gridCol w:w="1275"/>
        <w:gridCol w:w="910"/>
        <w:gridCol w:w="900"/>
        <w:gridCol w:w="709"/>
        <w:gridCol w:w="1158"/>
        <w:gridCol w:w="1016"/>
      </w:tblGrid>
      <w:tr>
        <w:trPr>
          <w:trHeight w:val="1780" w:hRule="atLeast"/>
        </w:trPr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9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№ </w:t>
            </w:r>
          </w:p>
          <w:p>
            <w:pPr>
              <w:pStyle w:val="Normal"/>
              <w:spacing w:lineRule="auto" w:line="259" w:before="0" w:after="0"/>
              <w:ind w:left="0" w:right="31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записи </w:t>
            </w: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36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Дата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Марка, гос. </w:t>
            </w:r>
          </w:p>
          <w:p>
            <w:pPr>
              <w:pStyle w:val="Normal"/>
              <w:spacing w:lineRule="auto" w:line="259" w:before="0" w:after="0"/>
              <w:ind w:left="0" w:right="54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номер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автомобиля 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9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Ф.И.О. </w:t>
            </w:r>
          </w:p>
          <w:p>
            <w:pPr>
              <w:pStyle w:val="Normal"/>
              <w:spacing w:lineRule="auto" w:line="259" w:before="0" w:after="0"/>
              <w:ind w:left="0" w:right="48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водителя, </w:t>
            </w:r>
          </w:p>
          <w:p>
            <w:pPr>
              <w:pStyle w:val="Normal"/>
              <w:spacing w:lineRule="auto" w:line="259" w:before="0" w:after="0"/>
              <w:ind w:left="32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наименование </w:t>
            </w:r>
          </w:p>
          <w:p>
            <w:pPr>
              <w:pStyle w:val="Normal"/>
              <w:spacing w:lineRule="auto" w:line="235" w:before="0" w:after="4"/>
              <w:ind w:left="27" w:right="16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организации, к которой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принадлежит автомобиль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35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Документ, удостоверя ющий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личность водителя 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Цель приез да 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2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Вре мя въез </w:t>
            </w:r>
          </w:p>
          <w:p>
            <w:pPr>
              <w:pStyle w:val="Normal"/>
              <w:spacing w:lineRule="auto" w:line="259" w:before="0" w:after="14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 в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lang w:val="ru-RU"/>
              </w:rPr>
              <w:t>Учреждения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76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Время выез </w:t>
            </w:r>
          </w:p>
          <w:p>
            <w:pPr>
              <w:pStyle w:val="Normal"/>
              <w:spacing w:lineRule="auto" w:line="259" w:before="0" w:after="13"/>
              <w:ind w:left="0" w:right="48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да из </w:t>
            </w:r>
          </w:p>
          <w:p>
            <w:pPr>
              <w:pStyle w:val="Normal"/>
              <w:spacing w:lineRule="auto" w:line="259" w:before="0" w:after="0"/>
              <w:ind w:left="0" w:right="51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У</w:t>
            </w:r>
            <w:r>
              <w:rPr>
                <w:rFonts w:ascii="Times New Roman" w:hAnsi="Times New Roman"/>
                <w:sz w:val="22"/>
                <w:lang w:val="ru-RU"/>
              </w:rPr>
              <w:t>чреждения</w:t>
            </w: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58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Подпись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охранни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ка (</w:t>
            </w:r>
            <w:r>
              <w:rPr>
                <w:rFonts w:ascii="Times New Roman" w:hAnsi="Times New Roman"/>
                <w:sz w:val="22"/>
                <w:lang w:val="ru-RU"/>
              </w:rPr>
              <w:t>сторожа</w:t>
            </w:r>
            <w:r>
              <w:rPr>
                <w:rFonts w:ascii="Times New Roman" w:hAnsi="Times New Roman"/>
                <w:sz w:val="22"/>
              </w:rPr>
              <w:t xml:space="preserve">) </w:t>
            </w:r>
          </w:p>
        </w:tc>
        <w:tc>
          <w:tcPr>
            <w:tcW w:w="1016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35" w:before="0" w:after="0"/>
              <w:ind w:left="4" w:right="0" w:hanging="0"/>
              <w:jc w:val="lef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Резуль тат осмотра </w:t>
            </w:r>
          </w:p>
          <w:p>
            <w:pPr>
              <w:pStyle w:val="Normal"/>
              <w:spacing w:lineRule="auto" w:line="259" w:before="0" w:after="0"/>
              <w:ind w:left="4" w:righ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(примеча ния)</w:t>
            </w:r>
            <w:r>
              <w:rPr>
                <w:rFonts w:eastAsia="Calibri" w:cs="Calibri"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val="264" w:hRule="atLeast"/>
        </w:trPr>
        <w:tc>
          <w:tcPr>
            <w:tcW w:w="1082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5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1 </w:t>
            </w:r>
          </w:p>
        </w:tc>
        <w:tc>
          <w:tcPr>
            <w:tcW w:w="673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57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2 </w:t>
            </w:r>
          </w:p>
        </w:tc>
        <w:tc>
          <w:tcPr>
            <w:tcW w:w="1416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9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3 </w:t>
            </w:r>
          </w:p>
        </w:tc>
        <w:tc>
          <w:tcPr>
            <w:tcW w:w="1607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4 </w:t>
            </w:r>
          </w:p>
        </w:tc>
        <w:tc>
          <w:tcPr>
            <w:tcW w:w="1275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9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5 </w:t>
            </w:r>
          </w:p>
        </w:tc>
        <w:tc>
          <w:tcPr>
            <w:tcW w:w="910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6 </w:t>
            </w:r>
          </w:p>
        </w:tc>
        <w:tc>
          <w:tcPr>
            <w:tcW w:w="900" w:type="dxa"/>
            <w:tcBorders>
              <w:top w:val="single" w:sz="2" w:space="0" w:color="000001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9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7 </w:t>
            </w:r>
          </w:p>
        </w:tc>
        <w:tc>
          <w:tcPr>
            <w:tcW w:w="709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53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8 </w:t>
            </w:r>
          </w:p>
        </w:tc>
        <w:tc>
          <w:tcPr>
            <w:tcW w:w="1158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5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9 </w:t>
            </w:r>
          </w:p>
        </w:tc>
        <w:tc>
          <w:tcPr>
            <w:tcW w:w="1016" w:type="dxa"/>
            <w:tcBorders>
              <w:top w:val="single" w:sz="2" w:space="0" w:color="FFFFFF"/>
              <w:left w:val="single" w:sz="2" w:space="0" w:color="000001"/>
              <w:bottom w:val="single" w:sz="2" w:space="0" w:color="FFFFFF"/>
              <w:right w:val="single" w:sz="2" w:space="0" w:color="000001"/>
              <w:insideH w:val="single" w:sz="2" w:space="0" w:color="FFFFFF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40" w:hang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</w:rPr>
              <w:t>10</w:t>
            </w:r>
            <w:r>
              <w:rPr>
                <w:rFonts w:eastAsia="Calibri" w:cs="Calibri" w:ascii="Times New Roman" w:hAnsi="Times New Roman"/>
                <w:sz w:val="22"/>
              </w:rPr>
              <w:t xml:space="preserve"> </w:t>
            </w:r>
          </w:p>
        </w:tc>
      </w:tr>
      <w:tr>
        <w:trPr>
          <w:trHeight w:val="261" w:hRule="atLeast"/>
        </w:trPr>
        <w:tc>
          <w:tcPr>
            <w:tcW w:w="1082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4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673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0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416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8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607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12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8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10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17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8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4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158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12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2" w:space="0" w:color="FFFFFF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59" w:before="0" w:after="0"/>
              <w:ind w:left="17" w:right="0" w:hanging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708" w:right="0" w:hanging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если с водителем в автомобиле есть пассажир, к нему предъявляются требования по пропуску в Учреждение посторонних лиц. Допускается фиксация данных о пассажире в Журнале регистрации автотранспорта. </w:t>
      </w:r>
    </w:p>
    <w:p>
      <w:pPr>
        <w:pStyle w:val="Normal"/>
        <w:ind w:left="-15" w:right="0" w:firstLine="698"/>
        <w:rPr>
          <w:rFonts w:ascii="Times New Roman" w:hAnsi="Times New Roman"/>
        </w:rPr>
      </w:pPr>
      <w:r>
        <w:rPr>
          <w:rFonts w:ascii="Times New Roman" w:hAnsi="Times New Roman"/>
        </w:rPr>
        <w:t>Действия лица, отвечающего за пропуск автотранспорта, в случае возникновения нештатной ситуации аналогичны действиям лица, осуществляющего пропускной режим в здания Учреждения.</w:t>
      </w:r>
      <w:r>
        <w:rPr>
          <w:rFonts w:ascii="Times New Roman" w:hAnsi="Times New Roman"/>
          <w:b/>
        </w:rPr>
        <w:t xml:space="preserve"> </w:t>
      </w:r>
    </w:p>
    <w:p>
      <w:pPr>
        <w:pStyle w:val="Style12"/>
        <w:jc w:val="center"/>
        <w:rPr>
          <w:rFonts w:ascii="Times New Roman" w:hAnsi="Times New Roman"/>
          <w:b/>
          <w:b/>
          <w:bCs w:val="false"/>
          <w:sz w:val="26"/>
          <w:szCs w:val="26"/>
          <w:lang w:val="en-US"/>
        </w:rPr>
      </w:pPr>
      <w:r>
        <w:rPr>
          <w:rFonts w:ascii="Times New Roman" w:hAnsi="Times New Roman"/>
          <w:b/>
          <w:bCs w:val="false"/>
          <w:sz w:val="26"/>
          <w:szCs w:val="26"/>
          <w:lang w:val="en-US"/>
        </w:rPr>
      </w:r>
    </w:p>
    <w:p>
      <w:pPr>
        <w:pStyle w:val="Style12"/>
        <w:jc w:val="center"/>
        <w:rPr>
          <w:rFonts w:ascii="Times New Roman" w:hAnsi="Times New Roman"/>
          <w:b/>
          <w:b/>
          <w:bCs w:val="false"/>
          <w:sz w:val="26"/>
          <w:szCs w:val="26"/>
          <w:lang w:val="en-US"/>
        </w:rPr>
      </w:pPr>
      <w:r>
        <w:rPr>
          <w:rFonts w:ascii="Times New Roman" w:hAnsi="Times New Roman"/>
          <w:b/>
          <w:bCs w:val="false"/>
          <w:sz w:val="26"/>
          <w:szCs w:val="26"/>
          <w:lang w:val="en-US"/>
        </w:rPr>
      </w:r>
    </w:p>
    <w:p>
      <w:pPr>
        <w:pStyle w:val="Style12"/>
        <w:jc w:val="center"/>
        <w:rPr>
          <w:rFonts w:ascii="Times New Roman" w:hAnsi="Times New Roman"/>
          <w:b/>
          <w:b/>
          <w:bCs w:val="false"/>
          <w:sz w:val="26"/>
          <w:szCs w:val="26"/>
          <w:lang w:val="en-US"/>
        </w:rPr>
      </w:pPr>
      <w:r>
        <w:rPr>
          <w:rFonts w:ascii="Times New Roman" w:hAnsi="Times New Roman"/>
          <w:b/>
          <w:bCs w:val="false"/>
          <w:sz w:val="26"/>
          <w:szCs w:val="26"/>
          <w:lang w:val="en-US"/>
        </w:rPr>
      </w:r>
    </w:p>
    <w:p>
      <w:pPr>
        <w:pStyle w:val="Style12"/>
        <w:jc w:val="center"/>
        <w:rPr>
          <w:rFonts w:ascii="Times New Roman" w:hAnsi="Times New Roman"/>
          <w:b/>
          <w:b/>
          <w:bCs w:val="false"/>
          <w:sz w:val="26"/>
          <w:szCs w:val="26"/>
          <w:lang w:val="en-US"/>
        </w:rPr>
      </w:pPr>
      <w:r>
        <w:rPr>
          <w:rFonts w:ascii="Times New Roman" w:hAnsi="Times New Roman"/>
          <w:b/>
          <w:bCs w:val="false"/>
          <w:sz w:val="26"/>
          <w:szCs w:val="26"/>
          <w:lang w:val="en-US"/>
        </w:rPr>
      </w:r>
    </w:p>
    <w:p>
      <w:pPr>
        <w:pStyle w:val="Style12"/>
        <w:spacing w:before="0" w:after="140"/>
        <w:jc w:val="left"/>
        <w:rPr>
          <w:rFonts w:ascii="Times New Roman" w:hAnsi="Times New Roman"/>
          <w:b w:val="false"/>
          <w:b w:val="false"/>
          <w:bCs w:val="false"/>
          <w:sz w:val="26"/>
          <w:szCs w:val="26"/>
          <w:lang w:val="ru-RU"/>
        </w:rPr>
      </w:pPr>
      <w:r>
        <w:rPr>
          <w:rFonts w:ascii="Times New Roman" w:hAnsi="Times New Roman"/>
          <w:b w:val="false"/>
          <w:bCs w:val="false"/>
          <w:sz w:val="26"/>
          <w:szCs w:val="26"/>
          <w:lang w:val="ru-RU"/>
        </w:rPr>
        <w:t>Ведущий специалист по охране труда                                                               Лапко А.С.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upperRoman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  <w:rFonts w:eastAsia="Times New Roman" w:cs="Times New Roman"/>
        <w:color w:val="000000"/>
      </w:rPr>
    </w:lvl>
    <w:lvl w:ilvl="1">
      <w:start w:val="1"/>
      <w:numFmt w:val="lowerLetter"/>
      <w:lvlText w:val="%2"/>
      <w:lvlJc w:val="left"/>
      <w:pPr>
        <w:ind w:left="387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  <w:rFonts w:eastAsia="Times New Roman" w:cs="Times New Roman"/>
        <w:color w:val="000000"/>
      </w:rPr>
    </w:lvl>
    <w:lvl w:ilvl="2">
      <w:start w:val="1"/>
      <w:numFmt w:val="lowerRoman"/>
      <w:lvlText w:val="%3"/>
      <w:lvlJc w:val="left"/>
      <w:pPr>
        <w:ind w:left="459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  <w:rFonts w:eastAsia="Times New Roman" w:cs="Times New Roman"/>
        <w:color w:val="000000"/>
      </w:rPr>
    </w:lvl>
    <w:lvl w:ilvl="3">
      <w:start w:val="1"/>
      <w:numFmt w:val="decimal"/>
      <w:lvlText w:val="%4"/>
      <w:lvlJc w:val="left"/>
      <w:pPr>
        <w:ind w:left="531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  <w:rFonts w:eastAsia="Times New Roman" w:cs="Times New Roman"/>
        <w:color w:val="000000"/>
      </w:rPr>
    </w:lvl>
    <w:lvl w:ilvl="4">
      <w:start w:val="1"/>
      <w:numFmt w:val="lowerLetter"/>
      <w:lvlText w:val="%5"/>
      <w:lvlJc w:val="left"/>
      <w:pPr>
        <w:ind w:left="603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  <w:rFonts w:eastAsia="Times New Roman" w:cs="Times New Roman"/>
        <w:color w:val="000000"/>
      </w:rPr>
    </w:lvl>
    <w:lvl w:ilvl="5">
      <w:start w:val="1"/>
      <w:numFmt w:val="lowerRoman"/>
      <w:lvlText w:val="%6"/>
      <w:lvlJc w:val="left"/>
      <w:pPr>
        <w:ind w:left="675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  <w:rFonts w:eastAsia="Times New Roman" w:cs="Times New Roman"/>
        <w:color w:val="000000"/>
      </w:rPr>
    </w:lvl>
    <w:lvl w:ilvl="6">
      <w:start w:val="1"/>
      <w:numFmt w:val="decimal"/>
      <w:lvlText w:val="%7"/>
      <w:lvlJc w:val="left"/>
      <w:pPr>
        <w:ind w:left="747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  <w:rFonts w:eastAsia="Times New Roman" w:cs="Times New Roman"/>
        <w:color w:val="000000"/>
      </w:rPr>
    </w:lvl>
    <w:lvl w:ilvl="7">
      <w:start w:val="1"/>
      <w:numFmt w:val="lowerLetter"/>
      <w:lvlText w:val="%8"/>
      <w:lvlJc w:val="left"/>
      <w:pPr>
        <w:ind w:left="819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  <w:rFonts w:eastAsia="Times New Roman" w:cs="Times New Roman"/>
        <w:color w:val="000000"/>
      </w:rPr>
    </w:lvl>
    <w:lvl w:ilvl="8">
      <w:start w:val="1"/>
      <w:numFmt w:val="lowerRoman"/>
      <w:lvlText w:val="%9"/>
      <w:lvlJc w:val="left"/>
      <w:pPr>
        <w:ind w:left="8918" w:hanging="0"/>
      </w:pPr>
      <w:rPr>
        <w:dstrike w:val="false"/>
        <w:strike w:val="false"/>
        <w:vertAlign w:val="baseline"/>
        <w:position w:val="0"/>
        <w:sz w:val="28"/>
        <w:sz w:val="28"/>
        <w:i w:val="false"/>
        <w:u w:val="none"/>
        <w:b/>
        <w:szCs w:val="28"/>
        <w:bCs/>
        <w:rFonts w:eastAsia="Times New Roman" w:cs="Times New Roman"/>
        <w:color w:val="00000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qFormat/>
    <w:pPr>
      <w:keepNext w:val="true"/>
      <w:keepLines/>
      <w:widowControl/>
      <w:numPr>
        <w:ilvl w:val="0"/>
        <w:numId w:val="1"/>
      </w:numPr>
      <w:bidi w:val="0"/>
      <w:spacing w:before="0" w:after="0"/>
      <w:ind w:left="10" w:right="9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sz w:val="28"/>
    </w:rPr>
  </w:style>
  <w:style w:type="paragraph" w:styleId="2">
    <w:name w:val="Heading 2"/>
    <w:basedOn w:val="Normal"/>
    <w:next w:val="Normal"/>
    <w:qFormat/>
    <w:pPr>
      <w:keepNext w:val="true"/>
      <w:numPr>
        <w:ilvl w:val="1"/>
        <w:numId w:val="1"/>
      </w:numPr>
      <w:outlineLvl w:val="1"/>
    </w:pPr>
    <w:rPr>
      <w:sz w:val="28"/>
    </w:rPr>
  </w:style>
  <w:style w:type="paragraph" w:styleId="4">
    <w:name w:val="Heading 4"/>
    <w:basedOn w:val="Style11"/>
    <w:next w:val="Style12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character" w:styleId="ListLabel21">
    <w:name w:val="ListLabel 21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2">
    <w:name w:val="ListLabel 22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3">
    <w:name w:val="ListLabel 23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4">
    <w:name w:val="ListLabel 24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5">
    <w:name w:val="ListLabel 25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6">
    <w:name w:val="ListLabel 26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7">
    <w:name w:val="ListLabel 27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8">
    <w:name w:val="ListLabel 28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character" w:styleId="ListLabel29">
    <w:name w:val="ListLabel 29"/>
    <w:qFormat/>
    <w:rPr>
      <w:rFonts w:eastAsia="Times New Roman" w:cs="Times New Roman"/>
      <w:b/>
      <w:bCs/>
      <w:i w:val="false"/>
      <w:strike w:val="false"/>
      <w:dstrike w:val="false"/>
      <w:color w:val="000000"/>
      <w:position w:val="0"/>
      <w:sz w:val="28"/>
      <w:sz w:val="28"/>
      <w:szCs w:val="28"/>
      <w:u w:val="none"/>
      <w:vertAlign w:val="baselin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147</TotalTime>
  <Application>LibreOffice/5.4.4.2$Windows_x86 LibreOffice_project/2524958677847fb3bb44820e40380acbe820f960</Application>
  <Pages>4</Pages>
  <Words>738</Words>
  <Characters>5230</Characters>
  <CharactersWithSpaces>6320</CharactersWithSpaces>
  <Paragraphs>152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2018-05-03T16:08:18Z</dcterms:created>
  <dc:creator/>
  <dc:description/>
  <dc:language>ru-RU</dc:language>
  <cp:lastModifiedBy/>
  <dcterms:modified xsi:type="dcterms:W3CDTF">2018-05-07T10:41:27Z</dcterms:modified>
  <cp:revision>5</cp:revision>
  <dc:subject/>
  <dc:title/>
</cp:coreProperties>
</file>